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70" w:rsidRPr="003A3370" w:rsidRDefault="003A3370" w:rsidP="003A337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A3370">
        <w:rPr>
          <w:rFonts w:ascii="Times New Roman" w:hAnsi="Times New Roman" w:cs="Times New Roman"/>
          <w:b/>
          <w:color w:val="383838"/>
        </w:rPr>
        <w:t>Рассмотрение заявлений потенциальных инвесторов о предоставлении земельного участка без проведения торгов</w:t>
      </w:r>
    </w:p>
    <w:p w:rsidR="003A3370" w:rsidRDefault="003A3370" w:rsidP="003A3370">
      <w:pPr>
        <w:pStyle w:val="a4"/>
        <w:numPr>
          <w:ilvl w:val="0"/>
          <w:numId w:val="1"/>
        </w:numPr>
      </w:pPr>
      <w:r>
        <w:t>Распоряжение Комитета по инвестициям Санкт-Петербурга от 11.01.2019 N 5 (ред. от 18.09.2023) "Об утверждении Административного регламента Комитета по инвестициям Санкт-Петербурга по предоставлению государственной услуги по рассмотрению заявлений потенциальных инвесторов о предоставлении земельного участка без проведения торгов в соответствии с Законом Санкт-Петербурга от 26.05.2004 N 282-43 "О порядке предоставления объектов недвижимости, находящихся в собственности Санкт-Петербурга, для строительства, реконструкции и приспособления для современного использования"</w:t>
      </w:r>
    </w:p>
    <w:p w:rsidR="003A3370" w:rsidRDefault="003A3370" w:rsidP="003A3370">
      <w:pPr>
        <w:pStyle w:val="ConsPlusNormal"/>
        <w:ind w:left="360"/>
        <w:jc w:val="right"/>
        <w:outlineLvl w:val="1"/>
      </w:pPr>
      <w:r>
        <w:t>Приложение N 1</w:t>
      </w:r>
    </w:p>
    <w:p w:rsidR="003A3370" w:rsidRDefault="003A3370" w:rsidP="003A3370">
      <w:pPr>
        <w:pStyle w:val="ConsPlusNormal"/>
        <w:ind w:left="360"/>
        <w:jc w:val="right"/>
      </w:pPr>
      <w:r>
        <w:t>к Административному регламенту Комитета</w:t>
      </w:r>
    </w:p>
    <w:p w:rsidR="003A3370" w:rsidRDefault="003A3370" w:rsidP="003A3370">
      <w:pPr>
        <w:pStyle w:val="ConsPlusNormal"/>
        <w:ind w:left="360"/>
        <w:jc w:val="right"/>
      </w:pPr>
      <w:r>
        <w:t>по инвестициям Санкт-Петербурга</w:t>
      </w:r>
    </w:p>
    <w:p w:rsidR="003A3370" w:rsidRDefault="003A3370" w:rsidP="003A3370">
      <w:pPr>
        <w:pStyle w:val="ConsPlusNormal"/>
        <w:ind w:left="360"/>
        <w:jc w:val="right"/>
      </w:pPr>
      <w:r>
        <w:t>по предоставлению государственной услуги</w:t>
      </w:r>
    </w:p>
    <w:p w:rsidR="003A3370" w:rsidRDefault="003A3370" w:rsidP="003A3370">
      <w:pPr>
        <w:pStyle w:val="ConsPlusNormal"/>
        <w:ind w:left="360"/>
        <w:jc w:val="right"/>
      </w:pPr>
      <w:r>
        <w:t>по рассмотрению заявлений потенциальных</w:t>
      </w:r>
    </w:p>
    <w:p w:rsidR="003A3370" w:rsidRDefault="003A3370" w:rsidP="003A3370">
      <w:pPr>
        <w:pStyle w:val="ConsPlusNormal"/>
        <w:ind w:left="360"/>
        <w:jc w:val="right"/>
      </w:pPr>
      <w:r>
        <w:t>инвесторов о предоставлении земельного</w:t>
      </w:r>
    </w:p>
    <w:p w:rsidR="003A3370" w:rsidRDefault="003A3370" w:rsidP="003A3370">
      <w:pPr>
        <w:pStyle w:val="ConsPlusNormal"/>
        <w:ind w:left="360"/>
        <w:jc w:val="right"/>
      </w:pPr>
      <w:r>
        <w:t>участка без проведения торгов</w:t>
      </w:r>
    </w:p>
    <w:p w:rsidR="003A3370" w:rsidRDefault="003A3370" w:rsidP="003A3370">
      <w:pPr>
        <w:pStyle w:val="ConsPlusNormal"/>
        <w:ind w:left="360"/>
        <w:jc w:val="right"/>
      </w:pPr>
      <w:r>
        <w:t>в соответствии с Законом Санкт-Петербурга</w:t>
      </w:r>
    </w:p>
    <w:p w:rsidR="003A3370" w:rsidRDefault="003A3370" w:rsidP="003A3370">
      <w:pPr>
        <w:pStyle w:val="ConsPlusNormal"/>
        <w:ind w:left="360"/>
        <w:jc w:val="right"/>
      </w:pPr>
      <w:r>
        <w:t>от 26.05.2004 N 282-43 "О порядке</w:t>
      </w:r>
    </w:p>
    <w:p w:rsidR="003A3370" w:rsidRDefault="003A3370" w:rsidP="003A3370">
      <w:pPr>
        <w:pStyle w:val="ConsPlusNormal"/>
        <w:ind w:left="360"/>
        <w:jc w:val="right"/>
      </w:pPr>
      <w:r>
        <w:t>предоставления объектов недвижимости,</w:t>
      </w:r>
    </w:p>
    <w:p w:rsidR="003A3370" w:rsidRDefault="003A3370" w:rsidP="003A3370">
      <w:pPr>
        <w:pStyle w:val="ConsPlusNormal"/>
        <w:ind w:left="360"/>
        <w:jc w:val="right"/>
      </w:pPr>
      <w:r>
        <w:t>находящихся в собственности</w:t>
      </w:r>
    </w:p>
    <w:p w:rsidR="003A3370" w:rsidRDefault="003A3370" w:rsidP="003A3370">
      <w:pPr>
        <w:pStyle w:val="ConsPlusNormal"/>
        <w:ind w:left="360"/>
        <w:jc w:val="right"/>
      </w:pPr>
      <w:r>
        <w:t>Санкт-Петербурга, для строительства,</w:t>
      </w:r>
    </w:p>
    <w:p w:rsidR="003A3370" w:rsidRDefault="003A3370" w:rsidP="003A3370">
      <w:pPr>
        <w:pStyle w:val="ConsPlusNormal"/>
        <w:ind w:left="360"/>
        <w:jc w:val="right"/>
      </w:pPr>
      <w:r>
        <w:t>реконструкции и приспособления</w:t>
      </w:r>
    </w:p>
    <w:p w:rsidR="003A3370" w:rsidRDefault="003A3370" w:rsidP="003A3370">
      <w:pPr>
        <w:pStyle w:val="ConsPlusNormal"/>
        <w:ind w:left="360"/>
        <w:jc w:val="right"/>
      </w:pPr>
      <w:r>
        <w:t>для современного использования"</w:t>
      </w:r>
    </w:p>
    <w:p w:rsidR="003A3370" w:rsidRDefault="003A3370" w:rsidP="003A3370">
      <w:pPr>
        <w:pStyle w:val="ConsPlusNormal"/>
        <w:ind w:left="36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A3370" w:rsidTr="003A3370">
        <w:tc>
          <w:tcPr>
            <w:tcW w:w="9071" w:type="dxa"/>
            <w:hideMark/>
          </w:tcPr>
          <w:p w:rsidR="003A3370" w:rsidRDefault="003A3370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Председателю</w:t>
            </w:r>
          </w:p>
          <w:p w:rsidR="003A3370" w:rsidRDefault="003A3370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Комитета по инвестициям</w:t>
            </w:r>
          </w:p>
          <w:p w:rsidR="003A3370" w:rsidRDefault="003A3370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Санкт-Петербурга</w:t>
            </w:r>
          </w:p>
        </w:tc>
      </w:tr>
      <w:tr w:rsidR="003A3370" w:rsidTr="003A3370">
        <w:tc>
          <w:tcPr>
            <w:tcW w:w="9071" w:type="dxa"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</w:tr>
      <w:tr w:rsidR="003A3370" w:rsidTr="003A3370">
        <w:tc>
          <w:tcPr>
            <w:tcW w:w="9071" w:type="dxa"/>
            <w:hideMark/>
          </w:tcPr>
          <w:p w:rsidR="003A3370" w:rsidRDefault="003A337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1" w:name="P682"/>
            <w:bookmarkEnd w:id="1"/>
            <w:r>
              <w:rPr>
                <w:b/>
                <w:lang w:eastAsia="en-US"/>
              </w:rPr>
              <w:t>Заявление</w:t>
            </w:r>
          </w:p>
          <w:p w:rsidR="003A3370" w:rsidRDefault="003A337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о предоставлении земельного участка без проведения торгов</w:t>
            </w:r>
          </w:p>
        </w:tc>
      </w:tr>
    </w:tbl>
    <w:p w:rsidR="003A3370" w:rsidRDefault="003A3370" w:rsidP="003A3370">
      <w:pPr>
        <w:pStyle w:val="ConsPlusNormal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510"/>
        <w:gridCol w:w="510"/>
        <w:gridCol w:w="2890"/>
        <w:gridCol w:w="453"/>
        <w:gridCol w:w="453"/>
        <w:gridCol w:w="1360"/>
        <w:gridCol w:w="907"/>
        <w:gridCol w:w="340"/>
        <w:gridCol w:w="1247"/>
      </w:tblGrid>
      <w:tr w:rsidR="003A3370" w:rsidTr="003A3370"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Юридическое лицо</w:t>
            </w:r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Заявитель:</w:t>
            </w:r>
          </w:p>
        </w:tc>
      </w:tr>
      <w:tr w:rsidR="003A3370" w:rsidTr="003A337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Полное наименование:</w:t>
            </w:r>
          </w:p>
        </w:tc>
      </w:tr>
      <w:tr w:rsidR="003A3370" w:rsidTr="003A337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A3370" w:rsidTr="003A337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ОГРН &lt;***&gt;:</w:t>
            </w: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ИНН &lt;***&gt;:</w:t>
            </w:r>
          </w:p>
        </w:tc>
      </w:tr>
      <w:tr w:rsidR="003A3370" w:rsidTr="003A337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A3370" w:rsidTr="003A337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страна регистрации:</w:t>
            </w: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регистрации:</w:t>
            </w:r>
          </w:p>
        </w:tc>
      </w:tr>
      <w:tr w:rsidR="003A3370" w:rsidTr="003A337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"___" __________ _______ г.</w:t>
            </w:r>
          </w:p>
        </w:tc>
      </w:tr>
      <w:tr w:rsidR="003A3370" w:rsidTr="003A337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нахождения</w:t>
            </w: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A3370" w:rsidTr="003A337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почтовый адрес: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телефон для связи: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 электронной почты:</w:t>
            </w:r>
          </w:p>
        </w:tc>
      </w:tr>
      <w:tr w:rsidR="003A3370" w:rsidTr="003A337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A3370" w:rsidTr="003A337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A3370" w:rsidTr="003A337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A3370" w:rsidTr="003A3370"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Гражданин</w:t>
            </w:r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гражданин:</w:t>
            </w:r>
          </w:p>
        </w:tc>
      </w:tr>
      <w:tr w:rsidR="003A3370" w:rsidTr="003A337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фамилия: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имя (полностью):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отчество (полностью при наличии):</w:t>
            </w:r>
          </w:p>
        </w:tc>
      </w:tr>
      <w:tr w:rsidR="003A3370" w:rsidTr="003A337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A3370" w:rsidTr="003A337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документ, удостоверяющий личность: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серия: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номер:</w:t>
            </w:r>
          </w:p>
        </w:tc>
      </w:tr>
      <w:tr w:rsidR="003A3370" w:rsidTr="003A337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A3370" w:rsidTr="003A337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выдачи: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кем выдан:</w:t>
            </w:r>
          </w:p>
        </w:tc>
      </w:tr>
      <w:tr w:rsidR="003A3370" w:rsidTr="003A337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"___" ______ ____ г.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A3370" w:rsidTr="003A337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жительства:</w:t>
            </w: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A3370" w:rsidTr="003A337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почтовый адрес: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телефон для связи: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 электронной почты:</w:t>
            </w:r>
          </w:p>
        </w:tc>
      </w:tr>
      <w:tr w:rsidR="003A3370" w:rsidTr="003A337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A3370" w:rsidTr="003A337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государственной регистрации физического лица в качестве индивидуального предпринимателя &lt;**&gt;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"___" ______ ____ г.</w:t>
            </w:r>
          </w:p>
        </w:tc>
      </w:tr>
      <w:tr w:rsidR="003A3370" w:rsidTr="003A337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Данные документа, подтверждающего факт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 &lt;**&gt;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A3370" w:rsidTr="003A337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A3370" w:rsidTr="003A337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A3370" w:rsidTr="003A3370"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Прошу предоставить земельный участок без проведения торгов:</w:t>
            </w:r>
          </w:p>
        </w:tc>
      </w:tr>
      <w:tr w:rsidR="003A3370" w:rsidTr="003A337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4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Кадастровый номер земельного участка: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A3370" w:rsidTr="003A337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4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предоставления земельного участка без проведения торгов из числа </w:t>
            </w:r>
            <w:r>
              <w:rPr>
                <w:lang w:eastAsia="en-US"/>
              </w:rPr>
              <w:lastRenderedPageBreak/>
              <w:t xml:space="preserve">предусмотренных </w:t>
            </w:r>
            <w:hyperlink r:id="rId5" w:history="1">
              <w:r>
                <w:rPr>
                  <w:rStyle w:val="a3"/>
                  <w:color w:val="0000FF"/>
                  <w:u w:val="none"/>
                  <w:lang w:eastAsia="en-US"/>
                </w:rPr>
                <w:t>пунктом 2 статьи 39.3</w:t>
              </w:r>
            </w:hyperlink>
            <w:r>
              <w:rPr>
                <w:lang w:eastAsia="en-US"/>
              </w:rPr>
              <w:t xml:space="preserve">, </w:t>
            </w:r>
            <w:hyperlink r:id="rId6" w:history="1">
              <w:r>
                <w:rPr>
                  <w:rStyle w:val="a3"/>
                  <w:color w:val="0000FF"/>
                  <w:u w:val="none"/>
                  <w:lang w:eastAsia="en-US"/>
                </w:rPr>
                <w:t>статьей 39.5</w:t>
              </w:r>
            </w:hyperlink>
            <w:r>
              <w:rPr>
                <w:lang w:eastAsia="en-US"/>
              </w:rPr>
              <w:t xml:space="preserve">, </w:t>
            </w:r>
            <w:hyperlink r:id="rId7" w:history="1">
              <w:r>
                <w:rPr>
                  <w:rStyle w:val="a3"/>
                  <w:color w:val="0000FF"/>
                  <w:u w:val="none"/>
                  <w:lang w:eastAsia="en-US"/>
                </w:rPr>
                <w:t>пунктом 2 статьи 39.6</w:t>
              </w:r>
            </w:hyperlink>
            <w:r>
              <w:rPr>
                <w:lang w:eastAsia="en-US"/>
              </w:rPr>
              <w:t xml:space="preserve"> или </w:t>
            </w:r>
            <w:hyperlink r:id="rId8" w:history="1">
              <w:r>
                <w:rPr>
                  <w:rStyle w:val="a3"/>
                  <w:color w:val="0000FF"/>
                  <w:u w:val="none"/>
                  <w:lang w:eastAsia="en-US"/>
                </w:rPr>
                <w:t>пунктом 2 статьи 39.10</w:t>
              </w:r>
            </w:hyperlink>
            <w:r>
              <w:rPr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A3370" w:rsidTr="003A337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4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A3370" w:rsidTr="003A337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4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 использования земельного участка &lt;*&gt;: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A3370" w:rsidTr="003A337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4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A3370" w:rsidTr="003A337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4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Реквизиты решения об утверждении документа территориального планирования и(или) проекта планировки территории в случае, если земельный участок предоставляется для размещения объектов, предусмотренных указанными документом и(или) проектом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A3370" w:rsidTr="003A337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4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Реквизиты решения о предварительном согласовании предоставления земельного участка (в случае если испрашиваемый земельный участок образовывался или его границы уточнялись на основании данного решения)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</w:tr>
      <w:tr w:rsidR="003A3370" w:rsidTr="003A3370"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Способ получения результата предоставления государственной услуги:</w:t>
            </w:r>
          </w:p>
        </w:tc>
      </w:tr>
      <w:tr w:rsidR="003A3370" w:rsidTr="003A337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бумажной форме:</w:t>
            </w: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форме электронных документов (электронных образов документов)</w:t>
            </w:r>
          </w:p>
        </w:tc>
      </w:tr>
      <w:tr w:rsidR="003A3370" w:rsidTr="003A337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непосредственно в Комитете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путем направления Комитетом заявителю посредством электронной почты</w:t>
            </w:r>
          </w:p>
        </w:tc>
      </w:tr>
      <w:tr w:rsidR="003A3370" w:rsidTr="003A337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почтовым отправлением по адресу: ___________________</w:t>
            </w:r>
          </w:p>
        </w:tc>
      </w:tr>
      <w:tr w:rsidR="003A3370" w:rsidTr="003A337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A3370" w:rsidTr="003A337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8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A3370" w:rsidTr="003A3370"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8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Документы, прилагаемые к заявлению:</w:t>
            </w:r>
          </w:p>
        </w:tc>
      </w:tr>
      <w:tr w:rsidR="003A3370" w:rsidTr="003A337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право заявителя на приобретение земельного участка </w:t>
            </w:r>
            <w:r>
              <w:rPr>
                <w:lang w:eastAsia="en-US"/>
              </w:rPr>
              <w:lastRenderedPageBreak/>
              <w:t xml:space="preserve">без проведения торгов и предусмотренные </w:t>
            </w:r>
            <w:hyperlink r:id="rId9" w:history="1">
              <w:r>
                <w:rPr>
                  <w:rStyle w:val="a3"/>
                  <w:color w:val="0000FF"/>
                  <w:u w:val="none"/>
                  <w:lang w:eastAsia="en-US"/>
                </w:rPr>
                <w:t>перечнем</w:t>
              </w:r>
            </w:hyperlink>
            <w:r>
              <w:rPr>
                <w:lang w:eastAsia="en-US"/>
              </w:rPr>
              <w:t>, утвержденным приказом Федеральной службы государственной регистрации, кадастра и картографии от 02.09.2020 N П/0321 (за исключением документов, которые должны быть представлены в уполномоченный орган в порядке межведомственного информационного взаимодействия)</w:t>
            </w:r>
          </w:p>
        </w:tc>
      </w:tr>
      <w:tr w:rsidR="003A3370" w:rsidTr="003A337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6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Оригинал(-ы) в количестве ___ экз., на __ л.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Копия(-и) в количестве ___ экз., на __ л.</w:t>
            </w:r>
          </w:p>
        </w:tc>
      </w:tr>
      <w:tr w:rsidR="003A3370" w:rsidTr="003A337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Документ, подтверждающий полномочия представителя заявителя (в случае если с заявлением обращается представитель заявителя)</w:t>
            </w:r>
          </w:p>
        </w:tc>
      </w:tr>
      <w:tr w:rsidR="003A3370" w:rsidTr="003A337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6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Оригинал(-ы) в количестве ___ экз., на __ л.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Копия(-и) в количестве ___ экз., на __ л.</w:t>
            </w:r>
          </w:p>
        </w:tc>
      </w:tr>
      <w:tr w:rsidR="003A3370" w:rsidTr="003A337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 если заявителем является иностранное юридическое лицо)</w:t>
            </w:r>
          </w:p>
        </w:tc>
      </w:tr>
      <w:tr w:rsidR="003A3370" w:rsidTr="003A337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6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Оригинал(-ы) в количестве ___ экз., на __ л.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Копия(-и) в количестве ___ экз., на __ л.</w:t>
            </w:r>
          </w:p>
        </w:tc>
      </w:tr>
      <w:tr w:rsidR="003A3370" w:rsidTr="003A3370"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8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Дополнительные сведения:</w:t>
            </w:r>
          </w:p>
        </w:tc>
      </w:tr>
      <w:tr w:rsidR="003A3370" w:rsidTr="003A337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6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Предполагаемое место размещения результата инвестирования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A3370" w:rsidTr="003A337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6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Примерная площадь земельного участка (кв. м)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A3370" w:rsidTr="003A337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8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Потребность объекта в инженерных ресурсах:</w:t>
            </w:r>
          </w:p>
        </w:tc>
      </w:tr>
      <w:tr w:rsidR="003A3370" w:rsidTr="003A337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6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нагрузки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Величина нагрузки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Размерность</w:t>
            </w:r>
          </w:p>
        </w:tc>
      </w:tr>
      <w:tr w:rsidR="003A3370" w:rsidTr="003A337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5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Водоснабжение: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A3370" w:rsidTr="003A337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6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Хозяйственно-бытовые нужды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>/час</w:t>
            </w:r>
          </w:p>
        </w:tc>
      </w:tr>
      <w:tr w:rsidR="003A3370" w:rsidTr="003A337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6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Производственные (технологические) нужды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>/час</w:t>
            </w:r>
          </w:p>
        </w:tc>
      </w:tr>
      <w:tr w:rsidR="003A3370" w:rsidTr="003A337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6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Полив территории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>/час</w:t>
            </w:r>
          </w:p>
        </w:tc>
      </w:tr>
      <w:tr w:rsidR="003A3370" w:rsidTr="003A337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6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Пожаротушение: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3370" w:rsidTr="003A337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6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Наружное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л/с</w:t>
            </w:r>
          </w:p>
        </w:tc>
      </w:tr>
      <w:tr w:rsidR="003A3370" w:rsidTr="003A337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6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Внутреннее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л/с</w:t>
            </w:r>
          </w:p>
        </w:tc>
      </w:tr>
      <w:tr w:rsidR="003A3370" w:rsidTr="003A337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6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пожарных кранов (&gt; 12 либо &lt; 12)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</w:tr>
      <w:tr w:rsidR="003A3370" w:rsidTr="003A337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5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Водоотведение: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3370" w:rsidTr="003A337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6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Хозяйственно-бытовые стоки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>/час</w:t>
            </w:r>
          </w:p>
        </w:tc>
      </w:tr>
      <w:tr w:rsidR="003A3370" w:rsidTr="003A3370"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Производственные стоки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>/час</w:t>
            </w:r>
          </w:p>
        </w:tc>
      </w:tr>
      <w:tr w:rsidR="003A3370" w:rsidTr="003A337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6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Поверхностные стоки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>/час</w:t>
            </w:r>
          </w:p>
        </w:tc>
      </w:tr>
      <w:tr w:rsidR="003A3370" w:rsidTr="003A337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5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Теплоснабжение: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3370" w:rsidTr="003A337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6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Всего, в том числе: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Гкал/час</w:t>
            </w:r>
          </w:p>
        </w:tc>
      </w:tr>
      <w:tr w:rsidR="003A3370" w:rsidTr="003A337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5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Отопление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Гкал/час</w:t>
            </w:r>
          </w:p>
        </w:tc>
      </w:tr>
      <w:tr w:rsidR="003A3370" w:rsidTr="003A337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5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Вентиляция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Гкал/час</w:t>
            </w:r>
          </w:p>
        </w:tc>
      </w:tr>
      <w:tr w:rsidR="003A3370" w:rsidTr="003A337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5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ГВС (макс./ср. часовое)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Гкал/час</w:t>
            </w:r>
          </w:p>
        </w:tc>
      </w:tr>
      <w:tr w:rsidR="003A3370" w:rsidTr="003A337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5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Электроснабжение: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3370" w:rsidTr="003A337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6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Всего, в том числе: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кВт</w:t>
            </w:r>
          </w:p>
        </w:tc>
      </w:tr>
      <w:tr w:rsidR="003A3370" w:rsidTr="003A337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5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I категории надежности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кВт</w:t>
            </w:r>
          </w:p>
        </w:tc>
      </w:tr>
      <w:tr w:rsidR="003A3370" w:rsidTr="003A337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5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II категории надежности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кВт</w:t>
            </w:r>
          </w:p>
        </w:tc>
      </w:tr>
      <w:tr w:rsidR="003A3370" w:rsidTr="003A337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5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III категории надежности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кВт</w:t>
            </w:r>
          </w:p>
        </w:tc>
      </w:tr>
      <w:tr w:rsidR="003A3370" w:rsidTr="003A337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5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Напряжение в сети: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</w:tr>
      <w:tr w:rsidR="003A3370" w:rsidTr="003A337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5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Газоснабжение: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3370" w:rsidTr="003A337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6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Всего, в том числе: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>/час</w:t>
            </w:r>
          </w:p>
        </w:tc>
      </w:tr>
      <w:tr w:rsidR="003A3370" w:rsidTr="003A337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5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нужд теплоснабжения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>/час</w:t>
            </w:r>
          </w:p>
        </w:tc>
      </w:tr>
      <w:tr w:rsidR="003A3370" w:rsidTr="003A337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5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технологические нужды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>/час</w:t>
            </w:r>
          </w:p>
        </w:tc>
      </w:tr>
      <w:tr w:rsidR="003A3370" w:rsidTr="003A3370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5.3</w:t>
            </w:r>
          </w:p>
        </w:tc>
        <w:tc>
          <w:tcPr>
            <w:tcW w:w="5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Пищеприготовление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>/час</w:t>
            </w:r>
          </w:p>
        </w:tc>
      </w:tr>
      <w:tr w:rsidR="003A3370" w:rsidTr="003A3370"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территории нежилой зоны в соответствии с </w:t>
            </w:r>
            <w:hyperlink r:id="rId10" w:history="1">
              <w:r>
                <w:rPr>
                  <w:rStyle w:val="a3"/>
                  <w:color w:val="0000FF"/>
                  <w:u w:val="none"/>
                  <w:lang w:eastAsia="en-US"/>
                </w:rPr>
                <w:t>постановлением</w:t>
              </w:r>
            </w:hyperlink>
            <w:r>
              <w:rPr>
                <w:lang w:eastAsia="en-US"/>
              </w:rPr>
              <w:t xml:space="preserve"> Правительства Санкт-Петербурга от 14.12.2004 N 1961 (в случае нахождения земельного участка в границах соответствующей нежилой зоны)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A3370" w:rsidTr="003A337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6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Статус инвестиционного проекта (признание проекта стратегическим, реализация проекта в рамках государственно-частного партнерства)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A3370" w:rsidTr="003A337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6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Реквизиты правового акта о предоставлении земельного участка для строительства в аренду на инвестиционных условиях, о предоставлении объекта недвижимости для реконструкции, проведения работ по приспособлению для современного пользования, о заключении соглашения о </w:t>
            </w:r>
            <w:r>
              <w:rPr>
                <w:lang w:eastAsia="en-US"/>
              </w:rPr>
              <w:lastRenderedPageBreak/>
              <w:t>реконструкции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A3370" w:rsidTr="003A3370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6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Срок договора аренды земельного участка на инвестиционных условиях в соответствии с </w:t>
            </w:r>
            <w:hyperlink r:id="rId11" w:history="1">
              <w:r>
                <w:rPr>
                  <w:rStyle w:val="a3"/>
                  <w:color w:val="0000FF"/>
                  <w:u w:val="none"/>
                  <w:lang w:eastAsia="en-US"/>
                </w:rPr>
                <w:t>пунктами 8</w:t>
              </w:r>
            </w:hyperlink>
            <w:r>
              <w:rPr>
                <w:lang w:eastAsia="en-US"/>
              </w:rPr>
              <w:t xml:space="preserve">, </w:t>
            </w:r>
            <w:hyperlink r:id="rId12" w:history="1">
              <w:r>
                <w:rPr>
                  <w:rStyle w:val="a3"/>
                  <w:color w:val="0000FF"/>
                  <w:u w:val="none"/>
                  <w:lang w:eastAsia="en-US"/>
                </w:rPr>
                <w:t>12 статьи 39.8</w:t>
              </w:r>
            </w:hyperlink>
            <w:r>
              <w:rPr>
                <w:lang w:eastAsia="en-US"/>
              </w:rPr>
              <w:t xml:space="preserve"> ЗК РФ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A3370" w:rsidTr="003A3370"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8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Примечание:</w:t>
            </w:r>
          </w:p>
        </w:tc>
      </w:tr>
      <w:tr w:rsidR="003A3370" w:rsidTr="003A337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8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A3370" w:rsidTr="003A3370"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6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Подпись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</w:tr>
      <w:tr w:rsidR="003A3370" w:rsidTr="003A337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0" w:rsidRDefault="003A3370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6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 _____________ (Подпись, инициалы, фамилия)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70" w:rsidRDefault="003A337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"___" _____ ____ г.</w:t>
            </w:r>
          </w:p>
        </w:tc>
      </w:tr>
    </w:tbl>
    <w:p w:rsidR="003A3370" w:rsidRDefault="003A3370" w:rsidP="003A3370">
      <w:pPr>
        <w:pStyle w:val="ConsPlusNormal"/>
        <w:ind w:left="720"/>
      </w:pPr>
    </w:p>
    <w:p w:rsidR="003A3370" w:rsidRDefault="003A3370" w:rsidP="003A3370">
      <w:pPr>
        <w:pStyle w:val="ConsPlusNormal"/>
        <w:ind w:left="360"/>
        <w:jc w:val="both"/>
      </w:pPr>
      <w:r>
        <w:t>--------------------------------</w:t>
      </w:r>
    </w:p>
    <w:p w:rsidR="003A3370" w:rsidRDefault="003A3370" w:rsidP="003A3370">
      <w:pPr>
        <w:pStyle w:val="ConsPlusNormal"/>
        <w:spacing w:before="220"/>
        <w:ind w:left="360"/>
        <w:jc w:val="both"/>
      </w:pPr>
      <w:r>
        <w:t xml:space="preserve">&lt;*&gt; Графа заполняется в соответствии с видами разрешенного использования, установленными </w:t>
      </w:r>
      <w:hyperlink r:id="rId13" w:history="1">
        <w:r>
          <w:rPr>
            <w:rStyle w:val="a3"/>
            <w:color w:val="0000FF"/>
            <w:u w:val="none"/>
          </w:rPr>
          <w:t>Правилами</w:t>
        </w:r>
      </w:hyperlink>
      <w:r>
        <w:t xml:space="preserve"> землепользования и застройки Санкт-Петербурга, утвержденными постановлением Правительства Санкт-Петербурга от 21.06.2016 N 524;</w:t>
      </w:r>
    </w:p>
    <w:p w:rsidR="003A3370" w:rsidRDefault="003A3370" w:rsidP="003A3370">
      <w:pPr>
        <w:pStyle w:val="ConsPlusNormal"/>
        <w:spacing w:before="220"/>
        <w:ind w:left="360"/>
        <w:jc w:val="both"/>
      </w:pPr>
      <w:r>
        <w:t>&lt;**&gt; Графа заполняется в случае, если заявителем является индивидуальный предприниматель;</w:t>
      </w:r>
    </w:p>
    <w:p w:rsidR="003A3370" w:rsidRDefault="003A3370" w:rsidP="003A3370">
      <w:pPr>
        <w:pStyle w:val="ConsPlusNormal"/>
        <w:spacing w:before="220"/>
        <w:ind w:left="360"/>
        <w:jc w:val="both"/>
      </w:pPr>
      <w:r>
        <w:t>&lt;***&gt; Графа не заполняется в случае, если заявителем является иностранное юридическое лицо.</w:t>
      </w:r>
    </w:p>
    <w:p w:rsidR="0084504F" w:rsidRDefault="0084504F"/>
    <w:sectPr w:rsidR="0084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4C64"/>
    <w:multiLevelType w:val="hybridMultilevel"/>
    <w:tmpl w:val="0480F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70"/>
    <w:rsid w:val="003A3370"/>
    <w:rsid w:val="00723755"/>
    <w:rsid w:val="0084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10D7E-AA50-4F3F-9BC5-FBBD193C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3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3370"/>
    <w:pPr>
      <w:ind w:left="720"/>
      <w:contextualSpacing/>
    </w:pPr>
  </w:style>
  <w:style w:type="paragraph" w:customStyle="1" w:styleId="ConsPlusNormal">
    <w:name w:val="ConsPlusNormal"/>
    <w:rsid w:val="003A33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7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2764&amp;dst=575" TargetMode="External"/><Relationship Id="rId13" Type="http://schemas.openxmlformats.org/officeDocument/2006/relationships/hyperlink" Target="https://login.consultant.ru/link/?req=doc&amp;base=SPB&amp;n=261545&amp;dst=1000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2764&amp;dst=467" TargetMode="External"/><Relationship Id="rId12" Type="http://schemas.openxmlformats.org/officeDocument/2006/relationships/hyperlink" Target="https://login.consultant.ru/link/?req=doc&amp;base=LAW&amp;n=452764&amp;dst=5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2764&amp;dst=455" TargetMode="External"/><Relationship Id="rId11" Type="http://schemas.openxmlformats.org/officeDocument/2006/relationships/hyperlink" Target="https://login.consultant.ru/link/?req=doc&amp;base=LAW&amp;n=452764&amp;dst=534" TargetMode="External"/><Relationship Id="rId5" Type="http://schemas.openxmlformats.org/officeDocument/2006/relationships/hyperlink" Target="https://login.consultant.ru/link/?req=doc&amp;base=LAW&amp;n=452764&amp;dst=43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SPB&amp;n=119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2224&amp;dst=1000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UI_User</dc:creator>
  <cp:lastModifiedBy>Ершова Анна Константиновна</cp:lastModifiedBy>
  <cp:revision>2</cp:revision>
  <dcterms:created xsi:type="dcterms:W3CDTF">2024-02-06T14:23:00Z</dcterms:created>
  <dcterms:modified xsi:type="dcterms:W3CDTF">2024-02-06T14:23:00Z</dcterms:modified>
</cp:coreProperties>
</file>